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C5A" w:rsidRDefault="005A5DDC" w:rsidP="005A5DD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Доброго дня Тарасе Григоровичу! Нарешті наважилась до Вас написати чи до «Тебе»… Все ж таки ми не чужі. За віком – </w:t>
      </w:r>
      <w:r>
        <w:rPr>
          <w:rFonts w:ascii="Times New Roman" w:hAnsi="Times New Roman" w:cs="Times New Roman"/>
          <w:sz w:val="24"/>
          <w:szCs w:val="24"/>
          <w:lang w:val="en-US"/>
        </w:rPr>
        <w:t>XX</w:t>
      </w:r>
      <w:r>
        <w:rPr>
          <w:rFonts w:ascii="Times New Roman" w:hAnsi="Times New Roman" w:cs="Times New Roman"/>
          <w:sz w:val="24"/>
          <w:szCs w:val="24"/>
          <w:lang w:val="uk-UA"/>
        </w:rPr>
        <w:t>І століття, і щоб краще зрозуміти Тебе як нашого сучасника, треба повністю осягнути Тебе як сучасника людей країни і її проблем. Ти сам приходиш у наш час. Але й ми повинні йти в Твій час. Лише так між нами й Тобою буде глибше взаєморозуміння. Я пишу цього листа , щоб поділитися з Тобою, мій улюблений поете, думками про нашу благо страждальну Україну, про її долю, її минуле, її сучасне і її майбутнє. Пишу саме Тобі, бо хто, як не Ти, зможеш зрозуміти мене, мої переживання. Саме ти боровся за Україну, за українську мову, саме Ти – наша совість і наша пам’ять. Я знову і знову перечитую уривок твого листа до  Я. Кухаренка, в якому ти з гіркотою писав: «Переписав «Слепую» та й плачу над нею. Який мене чорт спіткав, і за який гріх, що я ще сповідуюсь канапам черствим кацапським словом! Лихо Брате Отамане! Їй Богу лихо! Се  правда що опріч Бога і чорта в душі нашій є щось таке страшне, що аж холод іде по серцю, як хоч трохи його розкриєш…»</w:t>
      </w:r>
    </w:p>
    <w:p w:rsidR="005A5DDC" w:rsidRDefault="0057426A" w:rsidP="005A5DD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A5DDC">
        <w:rPr>
          <w:rFonts w:ascii="Times New Roman" w:hAnsi="Times New Roman" w:cs="Times New Roman"/>
          <w:sz w:val="24"/>
          <w:szCs w:val="24"/>
          <w:lang w:val="uk-UA"/>
        </w:rPr>
        <w:t>Це «страшне» - відступництво від рідної мови, від батьківщини, від національного обов’язку в ілюзорному сподіванні творчого «відбутися», реалізуватися в мові, в культурі іншого народу. «</w:t>
      </w:r>
      <w:r w:rsidR="004E409A">
        <w:rPr>
          <w:rFonts w:ascii="Times New Roman" w:hAnsi="Times New Roman" w:cs="Times New Roman"/>
          <w:sz w:val="24"/>
          <w:szCs w:val="24"/>
          <w:lang w:val="uk-UA"/>
        </w:rPr>
        <w:t>Щоб не казали москалі, що я їх язика не знаю</w:t>
      </w:r>
      <w:r w:rsidR="005A5DDC">
        <w:rPr>
          <w:rFonts w:ascii="Times New Roman" w:hAnsi="Times New Roman" w:cs="Times New Roman"/>
          <w:sz w:val="24"/>
          <w:szCs w:val="24"/>
          <w:lang w:val="uk-UA"/>
        </w:rPr>
        <w:t>»</w:t>
      </w:r>
      <w:r w:rsidR="004E409A">
        <w:rPr>
          <w:rFonts w:ascii="Times New Roman" w:hAnsi="Times New Roman" w:cs="Times New Roman"/>
          <w:sz w:val="24"/>
          <w:szCs w:val="24"/>
          <w:lang w:val="uk-UA"/>
        </w:rPr>
        <w:t xml:space="preserve"> - саме так Ти пояснив в написанні поеми «Тризна» російською мову.</w:t>
      </w:r>
    </w:p>
    <w:p w:rsidR="004E409A" w:rsidRDefault="004E409A" w:rsidP="005A5DDC">
      <w:pPr>
        <w:spacing w:after="0"/>
        <w:rPr>
          <w:rFonts w:ascii="Times New Roman" w:hAnsi="Times New Roman" w:cs="Times New Roman"/>
          <w:sz w:val="24"/>
          <w:szCs w:val="24"/>
          <w:lang w:val="uk-UA"/>
        </w:rPr>
      </w:pPr>
      <w:r>
        <w:rPr>
          <w:rFonts w:ascii="Times New Roman" w:hAnsi="Times New Roman" w:cs="Times New Roman"/>
          <w:sz w:val="24"/>
          <w:szCs w:val="24"/>
          <w:lang w:val="uk-UA"/>
        </w:rPr>
        <w:t>Що ж, пиши мовою чужою в чужім краю, догоджай – і будеш приласканий і зігрітий славою…</w:t>
      </w:r>
    </w:p>
    <w:p w:rsidR="004E409A" w:rsidRDefault="004E409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Коли хочеш грошей</w:t>
      </w:r>
    </w:p>
    <w:p w:rsidR="004E409A" w:rsidRDefault="004E409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Та ще й слави, того дива,</w:t>
      </w:r>
    </w:p>
    <w:p w:rsidR="004E409A" w:rsidRDefault="004E409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Співай про Матрьошу,</w:t>
      </w:r>
    </w:p>
    <w:p w:rsidR="004E409A" w:rsidRDefault="004E409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Про Парашу, радость нашу,</w:t>
      </w:r>
    </w:p>
    <w:p w:rsidR="004E409A" w:rsidRDefault="004E409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Султан, паркет, шпори,-</w:t>
      </w:r>
    </w:p>
    <w:p w:rsidR="004E409A" w:rsidRDefault="004E409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Он де слава!</w:t>
      </w:r>
    </w:p>
    <w:p w:rsidR="004E409A" w:rsidRDefault="004E409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Але Ти добре зрозумів, що народ, який не знає своєї мови, свого минулого, не матиме й майбутнього. І Ти не помилився… Я знаю, як тривожив Тебе – сам шлях твого Слова до народу України. Шлях передусім духовний, бо призначення Слова – спрямоване в майбутнє отже, наділене місією націєстворення через розгортання духовної історії України. Тебе, як і мене, тривожить забуття народом свого славного й свого безталанного минулого.</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Де поділось козачество,</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Червоні жупани?</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Де поділась доля-воля,</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Бунчуки, гетьмани?</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Ти хвилювався за долю свого народу, Ти спостерігав і спостерігаєш за тим, як занедбується наша мова. В мене серце кров’ю обливається, як згадаю, як Ти страждав за те, щоб вибороти право писати і розмовляти українською, а ще гірше стає від того, що це все люди забули…</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Кому ж її покажу я,</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І хто тую мову</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Привітає, угадає</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Великеє слово?</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Всі оглухли – похилившись</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В кайданах… байдуже…</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Ти смієшся, а я плачу,</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Великий мій друже.</w:t>
      </w:r>
    </w:p>
    <w:p w:rsidR="00915F84" w:rsidRDefault="00915F84"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Ти наче свідомо роз’ятрював національний сором: ним, як і національною гордістю, спогадами, Ти хотів передати цілу націю, змінити її історичну долю.</w:t>
      </w:r>
    </w:p>
    <w:p w:rsidR="00915F84" w:rsidRDefault="0057426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15F84">
        <w:rPr>
          <w:rFonts w:ascii="Times New Roman" w:hAnsi="Times New Roman" w:cs="Times New Roman"/>
          <w:sz w:val="24"/>
          <w:szCs w:val="24"/>
          <w:lang w:val="uk-UA"/>
        </w:rPr>
        <w:t>Пройшло роки… Багато води сплило. Змінилося життя українського народу. Наша з тобою країна, Тарасе, стала вільною, незалежною державою, про що Ти так мріяв колись. В школі ми вивчаємо світову історію і історію України. Гортаємо сторінку за сторінкою її трагічної і водночас героїчної долі, але знов на нашу землю, любий Тарасе, ступила нога ворога-супостата. І як боляче що Твоїми, Пророче, словами нам кидають виклик. Будь певен, Тарасе, ми вивчимо українську мову, прочитаємо всю історію від початку до кінця! Зрозуміємо все і знатимемо її – свою, рідну, батьківську. В Тебе, Тарасе було дві України: Україна як неперехідне начало і Україна як історичний момент. Україна-мати і Україна-заблуда</w:t>
      </w:r>
      <w:r w:rsidR="00E61D13">
        <w:rPr>
          <w:rFonts w:ascii="Times New Roman" w:hAnsi="Times New Roman" w:cs="Times New Roman"/>
          <w:sz w:val="24"/>
          <w:szCs w:val="24"/>
          <w:lang w:val="uk-UA"/>
        </w:rPr>
        <w:t>. Україна непорочна і Україна «розтленная». Україна «лицарів» і Україна «рабів,підніжок». Цю другу, історичну спотворену й історично минущу Україну доводилося картати і проклинати заради першої України історично неперехідної. Мене вражає як сильно ти любив Україну:</w:t>
      </w:r>
    </w:p>
    <w:p w:rsidR="00E61D13" w:rsidRDefault="00E61D1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Я так її, я так люблю</w:t>
      </w:r>
    </w:p>
    <w:p w:rsidR="00E61D13" w:rsidRDefault="00E61D1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Мою Україну убогу,</w:t>
      </w:r>
    </w:p>
    <w:p w:rsidR="00E61D13" w:rsidRDefault="00E61D1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Що прокляну святого Бога,</w:t>
      </w:r>
    </w:p>
    <w:p w:rsidR="00E61D13" w:rsidRDefault="00E61D1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За неї душу погублю.</w:t>
      </w:r>
    </w:p>
    <w:p w:rsidR="00E61D13" w:rsidRDefault="00E61D1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А пам’ятаєш, Тарасе, Григорія Сковороду – філософа, педагога, поета, справжнього митця, якого «світ ловив», але так і не спіймав? А жінки! Недаремно  оспівував Ти їхню нелегку долю. Смутком і любов’ю віє зі сторінок твого «Кобзаря». Додам лише, що нація наша по праву може пишатися своїми славними доньками-українками. Українська жінка – особливий феномен, Він не має аналогів у світі. Хоча, що тут творити: кожна жінка – це особливий феномен. Але українська – і поготів. Чого лишень варта, княгиня Ольга, дружина київського князя Ігоря! А ще – Маруся Богуславка Маруся Чурай, Леся Українка, Либідь, Ліна Костенко, Роксолана… Невмирущі легенди нашої історії.</w:t>
      </w:r>
    </w:p>
    <w:p w:rsidR="00E61D13" w:rsidRDefault="0057426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61D13">
        <w:rPr>
          <w:rFonts w:ascii="Times New Roman" w:hAnsi="Times New Roman" w:cs="Times New Roman"/>
          <w:sz w:val="24"/>
          <w:szCs w:val="24"/>
          <w:lang w:val="uk-UA"/>
        </w:rPr>
        <w:t>Наші предки у своїх молитвах зверталися до самого Бога.</w:t>
      </w:r>
      <w:r>
        <w:rPr>
          <w:rFonts w:ascii="Times New Roman" w:hAnsi="Times New Roman" w:cs="Times New Roman"/>
          <w:sz w:val="24"/>
          <w:szCs w:val="24"/>
          <w:lang w:val="uk-UA"/>
        </w:rPr>
        <w:t xml:space="preserve"> Але ще до своєї мудрості й розуму. Адже в </w:t>
      </w:r>
      <w:r>
        <w:rPr>
          <w:rFonts w:ascii="Times New Roman" w:hAnsi="Times New Roman" w:cs="Times New Roman"/>
          <w:sz w:val="24"/>
          <w:szCs w:val="24"/>
          <w:lang w:val="en-US"/>
        </w:rPr>
        <w:t>XVII</w:t>
      </w:r>
      <w:r>
        <w:rPr>
          <w:rFonts w:ascii="Times New Roman" w:hAnsi="Times New Roman" w:cs="Times New Roman"/>
          <w:sz w:val="24"/>
          <w:szCs w:val="24"/>
          <w:lang w:val="uk-UA"/>
        </w:rPr>
        <w:t xml:space="preserve"> столітті рівень народної освіти в Україні, за свідченням дослідників, був одним з найвищих в Європі.</w:t>
      </w:r>
    </w:p>
    <w:p w:rsidR="0057426A" w:rsidRDefault="0057426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Якщо ми з Тобою зазирнемо до скриньки історії нашого народу, то зрозуміємо, що кожен українець має право пишатися тим, що народився на прекрасній землі. А скільки стародавніх неповторних і колоритних звичаїв має наш народ, яке високе ставлення до всього культурного прищеплювалося нашим далеким пращурам, українцям, ще змалечку нам історією! Скільки неймовірних монументальних архітектурних пам’яток знаходиться на нашій землі. Чого тільки варта одна Софія Київська!  Милуючись цим культурно-історичним дивом, що було дбайливо збережене до наших часів, мимоволі розумієш, скільки зусиль докладено для того, щоб зараз ми могли мати цей духовний скарб на своїй рідній землі.</w:t>
      </w:r>
    </w:p>
    <w:p w:rsidR="0057426A" w:rsidRDefault="0057426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Набуття Україною незалежності стало переломним моментів не тільки безпосередньо у політичному життя нашої держави, але й культурному. Можливо на момент отримання Україною незалежності наша нація не була достатньо морально підготовлена до цілковитої свободи у культурному напрямку.</w:t>
      </w:r>
    </w:p>
    <w:p w:rsidR="0057426A" w:rsidRDefault="0057426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У нашої, порівняно молодої, України є великий потенціал. Це історично-культурна спадщина, і людський ресурс, який було виховано на духовних цінностях – маючи все це, ми зможемо зробити неабиякий крок уперед.</w:t>
      </w:r>
    </w:p>
    <w:p w:rsidR="00D11E79" w:rsidRDefault="0057426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Мимоволі на думку спадають слова ельзаського філософа, лікаря, борця за мир Альберта Швейцера, який мав свій погляд на гармонію розвитку людської особистості: «См’янілі прогресом теоретичного пізнання і практики, що спостерігаються в цей час, ми забули потурбуватися про прогрес духу людини.</w:t>
      </w:r>
      <w:r w:rsidR="00D11E79">
        <w:rPr>
          <w:rFonts w:ascii="Times New Roman" w:hAnsi="Times New Roman" w:cs="Times New Roman"/>
          <w:sz w:val="24"/>
          <w:szCs w:val="24"/>
          <w:lang w:val="uk-UA"/>
        </w:rPr>
        <w:t xml:space="preserve"> Ми непомітно схилилися до песимізму, повіривши в усі види прогресу, крім духовного прогресу людини і людства. Ознака культури, яка позбавлена духовності, втрачає владу над нами</w:t>
      </w:r>
      <w:r>
        <w:rPr>
          <w:rFonts w:ascii="Times New Roman" w:hAnsi="Times New Roman" w:cs="Times New Roman"/>
          <w:sz w:val="24"/>
          <w:szCs w:val="24"/>
          <w:lang w:val="uk-UA"/>
        </w:rPr>
        <w:t>»</w:t>
      </w:r>
      <w:r w:rsidR="00D11E79">
        <w:rPr>
          <w:rFonts w:ascii="Times New Roman" w:hAnsi="Times New Roman" w:cs="Times New Roman"/>
          <w:sz w:val="24"/>
          <w:szCs w:val="24"/>
          <w:lang w:val="uk-UA"/>
        </w:rPr>
        <w:t>.</w:t>
      </w:r>
    </w:p>
    <w:p w:rsidR="00D11E79" w:rsidRDefault="00D11E79"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Замислюючись над словами мислителя, ми з Тобою розуміємо, що прогрес сучасних технологій поступово але впевнено формує культурно духовний вакуум людини суспільства.</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Лише ми – українці, лише наша держава – Україна. Великий гріх – відмовлятися від рідного, батьківського, бо це найсвятіше.</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Я знаю, що Ти згоден зі мною, Тарасе, бо й сам «скраю» ніколи не був, а Твоя національна свідомість і зараз є для нас прикладом патріотизму й служіння своєму народові. Я впевнена, що прийде час і ми отримаємо свідомих і впевнених у власних поглядах молодих людей, які матимуть свою Батьківщину, свої історичні корені, пишатимуться своїм родоводом і все зроблять для свого народу, його щастя й добробуту. І тоді пророчими стануть слова поета:</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Колись Бог нам верне волю,</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Розіб’є неволю,-</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Давай же, Тарасе, разом молитися, каятися і просити у Всевилнього щастя й долі нашій Україні</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Коли доброї жаль, Боже,</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То дай злої! Злої!</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Нехай наша країна буде вільною, її не будуть ділити між собою пани і бідні, чужі і свої.</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Доборолась Україна</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До самого краю.</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Гірше ляха свої діти</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Її розпинають.</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Дай Боже, щоб люд український жив в мирі і злагоді, і щоб ніякий цар чи пан не міг занапастити Україну.</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О людт! Люди небораки!</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Нащо здалися вам царі?</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Нащо здалися вам псарі?</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Ви ж  таки люди, не собаки!</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Нехай світять над нами ясні зорі, нехай тихими будуть наші води, нехай родить нам зерно щедро й вклоняються вдячно рідній землі люди, що живуть на ній:</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Чи є що краще, лучше в світі,</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Як у купі жити,</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Братам добрим добро певне</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Пожить, не ділити?</w:t>
      </w:r>
    </w:p>
    <w:p w:rsidR="008D5C73" w:rsidRDefault="008D5C73"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Нехай повертаються щороку з вирію птахи, в’ють свої гнізда біля наших хат лелеки і хай не </w:t>
      </w:r>
      <w:r w:rsidR="0052128A">
        <w:rPr>
          <w:rFonts w:ascii="Times New Roman" w:hAnsi="Times New Roman" w:cs="Times New Roman"/>
          <w:sz w:val="24"/>
          <w:szCs w:val="24"/>
          <w:lang w:val="uk-UA"/>
        </w:rPr>
        <w:t>забрудняться наші ріки й не затьмариться небо над нашими головами:</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Свою Україну любіть,</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Любіть її… Во время люте,</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В останню тяжкую минуту</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За неї Господа моліть.</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Нехай родяться діти – нові й нові українці і нехай щасливою буде кожна українська родина:</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Молю ридаючи, пошли,</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Подай душі убогій силу,</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Щоб огненно заговорила,</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Щоб слово пламенем взялось,</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Щоб людям серце розтопило,</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І на Україні понеслось,</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І на Україні святилось, </w:t>
      </w:r>
    </w:p>
    <w:p w:rsidR="0052128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Те слово, Божеє кадило,</w:t>
      </w:r>
    </w:p>
    <w:p w:rsidR="0052128A" w:rsidRPr="0057426A" w:rsidRDefault="0052128A" w:rsidP="004E409A">
      <w:pPr>
        <w:spacing w:after="0"/>
        <w:rPr>
          <w:rFonts w:ascii="Times New Roman" w:hAnsi="Times New Roman" w:cs="Times New Roman"/>
          <w:sz w:val="24"/>
          <w:szCs w:val="24"/>
          <w:lang w:val="uk-UA"/>
        </w:rPr>
      </w:pPr>
      <w:r>
        <w:rPr>
          <w:rFonts w:ascii="Times New Roman" w:hAnsi="Times New Roman" w:cs="Times New Roman"/>
          <w:sz w:val="24"/>
          <w:szCs w:val="24"/>
          <w:lang w:val="uk-UA"/>
        </w:rPr>
        <w:t>Кадило істини. Амінь.</w:t>
      </w:r>
    </w:p>
    <w:sectPr w:rsidR="0052128A" w:rsidRPr="0057426A" w:rsidSect="00035C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A5DDC"/>
    <w:rsid w:val="00035C5A"/>
    <w:rsid w:val="002D6C74"/>
    <w:rsid w:val="004E409A"/>
    <w:rsid w:val="0052128A"/>
    <w:rsid w:val="0057426A"/>
    <w:rsid w:val="005A5DDC"/>
    <w:rsid w:val="008D5C73"/>
    <w:rsid w:val="00915F84"/>
    <w:rsid w:val="00D11E79"/>
    <w:rsid w:val="00E61D13"/>
    <w:rsid w:val="00FE6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1237</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2014-12-28T08:51:00Z</dcterms:created>
  <dcterms:modified xsi:type="dcterms:W3CDTF">2014-12-28T14:51:00Z</dcterms:modified>
</cp:coreProperties>
</file>